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CACD" w14:textId="77777777" w:rsidR="00AF48EA" w:rsidRPr="002028A9" w:rsidRDefault="00415197" w:rsidP="00415197">
      <w:pPr>
        <w:jc w:val="center"/>
        <w:rPr>
          <w:b/>
          <w:sz w:val="32"/>
          <w:szCs w:val="32"/>
        </w:rPr>
      </w:pPr>
      <w:bookmarkStart w:id="0" w:name="_GoBack"/>
      <w:bookmarkEnd w:id="0"/>
      <w:r w:rsidRPr="002028A9">
        <w:rPr>
          <w:b/>
          <w:sz w:val="32"/>
          <w:szCs w:val="32"/>
        </w:rPr>
        <w:t>Killingly Public Schools Preschool</w:t>
      </w:r>
    </w:p>
    <w:p w14:paraId="7220ECF7" w14:textId="77777777" w:rsidR="00415197" w:rsidRPr="002028A9" w:rsidRDefault="00415197" w:rsidP="00415197">
      <w:pPr>
        <w:jc w:val="center"/>
        <w:rPr>
          <w:b/>
          <w:sz w:val="32"/>
          <w:szCs w:val="32"/>
        </w:rPr>
      </w:pPr>
      <w:r w:rsidRPr="002028A9">
        <w:rPr>
          <w:b/>
          <w:sz w:val="32"/>
          <w:szCs w:val="32"/>
        </w:rPr>
        <w:t>Remote Access to Learning Plan</w:t>
      </w:r>
    </w:p>
    <w:p w14:paraId="66CEE666" w14:textId="77777777" w:rsidR="00415197" w:rsidRPr="00973D12" w:rsidRDefault="00415197" w:rsidP="00973D12">
      <w:pPr>
        <w:rPr>
          <w:sz w:val="10"/>
          <w:szCs w:val="10"/>
        </w:rPr>
      </w:pPr>
    </w:p>
    <w:tbl>
      <w:tblPr>
        <w:tblStyle w:val="TableGrid"/>
        <w:tblW w:w="0" w:type="auto"/>
        <w:tblLook w:val="04A0" w:firstRow="1" w:lastRow="0" w:firstColumn="1" w:lastColumn="0" w:noHBand="0" w:noVBand="1"/>
      </w:tblPr>
      <w:tblGrid>
        <w:gridCol w:w="10525"/>
      </w:tblGrid>
      <w:tr w:rsidR="00973D12" w14:paraId="6DEE8C70" w14:textId="77777777" w:rsidTr="00973D12">
        <w:tc>
          <w:tcPr>
            <w:tcW w:w="10525" w:type="dxa"/>
          </w:tcPr>
          <w:p w14:paraId="26E3EA87" w14:textId="77777777" w:rsidR="00973D12" w:rsidRPr="002028A9" w:rsidRDefault="00973D12" w:rsidP="00973D12">
            <w:pPr>
              <w:jc w:val="center"/>
              <w:rPr>
                <w:b/>
                <w:sz w:val="28"/>
                <w:szCs w:val="28"/>
              </w:rPr>
            </w:pPr>
            <w:r w:rsidRPr="002028A9">
              <w:rPr>
                <w:b/>
                <w:sz w:val="28"/>
                <w:szCs w:val="28"/>
              </w:rPr>
              <w:t>Goal</w:t>
            </w:r>
          </w:p>
          <w:p w14:paraId="10A90427" w14:textId="77777777" w:rsidR="00973D12" w:rsidRPr="00973D12" w:rsidRDefault="00973D12" w:rsidP="00973D12">
            <w:pPr>
              <w:jc w:val="center"/>
              <w:rPr>
                <w:sz w:val="10"/>
                <w:szCs w:val="10"/>
              </w:rPr>
            </w:pPr>
          </w:p>
          <w:p w14:paraId="1BBE4876" w14:textId="6124C82C" w:rsidR="00973D12" w:rsidRPr="00973D12" w:rsidRDefault="00973D12" w:rsidP="00973D12">
            <w:r>
              <w:t xml:space="preserve">The goal of the Killingly Public Schools Preschool Remote Access to Learning Plan is to assist families in maintaining learning for preschoolers who now are doing their learning at home.  We believe we can achieve this goal by </w:t>
            </w:r>
            <w:r w:rsidR="008A180A">
              <w:t xml:space="preserve">building and/or </w:t>
            </w:r>
            <w:r>
              <w:t>continuing strong home/school partnerships.  We are here to support you, as you support your child.</w:t>
            </w:r>
          </w:p>
        </w:tc>
      </w:tr>
    </w:tbl>
    <w:p w14:paraId="24A98CE0" w14:textId="77777777" w:rsidR="00415197" w:rsidRPr="00973D12" w:rsidRDefault="00415197" w:rsidP="00415197">
      <w:pPr>
        <w:rPr>
          <w:sz w:val="10"/>
          <w:szCs w:val="10"/>
        </w:rPr>
      </w:pPr>
    </w:p>
    <w:tbl>
      <w:tblPr>
        <w:tblStyle w:val="TableGrid"/>
        <w:tblW w:w="0" w:type="auto"/>
        <w:tblLook w:val="04A0" w:firstRow="1" w:lastRow="0" w:firstColumn="1" w:lastColumn="0" w:noHBand="0" w:noVBand="1"/>
      </w:tblPr>
      <w:tblGrid>
        <w:gridCol w:w="10525"/>
      </w:tblGrid>
      <w:tr w:rsidR="00973D12" w14:paraId="46C298F5" w14:textId="77777777" w:rsidTr="00973D12">
        <w:tc>
          <w:tcPr>
            <w:tcW w:w="10525" w:type="dxa"/>
          </w:tcPr>
          <w:p w14:paraId="1ED6BF61" w14:textId="77777777" w:rsidR="00973D12" w:rsidRPr="002028A9" w:rsidRDefault="00973D12" w:rsidP="00973D12">
            <w:pPr>
              <w:jc w:val="center"/>
              <w:rPr>
                <w:b/>
                <w:sz w:val="28"/>
                <w:szCs w:val="28"/>
              </w:rPr>
            </w:pPr>
            <w:r w:rsidRPr="002028A9">
              <w:rPr>
                <w:b/>
                <w:sz w:val="28"/>
                <w:szCs w:val="28"/>
              </w:rPr>
              <w:t>Learning Approach</w:t>
            </w:r>
          </w:p>
          <w:p w14:paraId="2F78B96A" w14:textId="77777777" w:rsidR="00973D12" w:rsidRDefault="00973D12" w:rsidP="00973D12">
            <w:pPr>
              <w:jc w:val="center"/>
              <w:rPr>
                <w:sz w:val="28"/>
                <w:szCs w:val="28"/>
              </w:rPr>
            </w:pPr>
          </w:p>
          <w:p w14:paraId="7F1AEB52" w14:textId="5EE7C810" w:rsidR="00973D12" w:rsidRDefault="00973D12" w:rsidP="00415197">
            <w:r>
              <w:t xml:space="preserve">The Killingly Public Schools Remote Access to Learning is an approach that will provide families access to a variety of learning opportunities and ideas.  </w:t>
            </w:r>
            <w:r w:rsidR="00687305">
              <w:t>Using a blended learning approach, both direct instruction and activity ideas for follow up will be provided.  Daily interaction and learning with your child’s teacher will take place at certain times of the day.  In addition, a</w:t>
            </w:r>
            <w:r>
              <w:t xml:space="preserve">ctivities will be suggested that families can choose from and be able to fold into the everyday lives of families with young children.  Each child and family are unique, therefore our approach is intended to provide </w:t>
            </w:r>
            <w:r w:rsidR="00687305">
              <w:t xml:space="preserve">direct instruction and </w:t>
            </w:r>
            <w:r>
              <w:t xml:space="preserve">choice.  You </w:t>
            </w:r>
            <w:r w:rsidR="00687305">
              <w:t xml:space="preserve">will be able to </w:t>
            </w:r>
            <w:r>
              <w:t>decide when, which, where, and how you might complete a learning activity</w:t>
            </w:r>
            <w:r w:rsidR="00687305">
              <w:t xml:space="preserve"> provided on a learning choice board</w:t>
            </w:r>
            <w:r>
              <w:t>.  Teachers will be available to provide ongoing support and guidance.</w:t>
            </w:r>
          </w:p>
        </w:tc>
      </w:tr>
    </w:tbl>
    <w:p w14:paraId="219C313A" w14:textId="77777777" w:rsidR="002028A9" w:rsidRPr="00973D12" w:rsidRDefault="002028A9" w:rsidP="00415197">
      <w:pPr>
        <w:rPr>
          <w:sz w:val="10"/>
          <w:szCs w:val="10"/>
        </w:rPr>
      </w:pPr>
    </w:p>
    <w:tbl>
      <w:tblPr>
        <w:tblStyle w:val="TableGrid"/>
        <w:tblW w:w="0" w:type="auto"/>
        <w:tblLook w:val="04A0" w:firstRow="1" w:lastRow="0" w:firstColumn="1" w:lastColumn="0" w:noHBand="0" w:noVBand="1"/>
      </w:tblPr>
      <w:tblGrid>
        <w:gridCol w:w="10525"/>
      </w:tblGrid>
      <w:tr w:rsidR="00973D12" w14:paraId="45F1E3AA" w14:textId="77777777" w:rsidTr="00973D12">
        <w:tc>
          <w:tcPr>
            <w:tcW w:w="10525" w:type="dxa"/>
          </w:tcPr>
          <w:p w14:paraId="63C0832B" w14:textId="77777777" w:rsidR="00973D12" w:rsidRPr="002028A9" w:rsidRDefault="00973D12" w:rsidP="00973D12">
            <w:pPr>
              <w:rPr>
                <w:b/>
              </w:rPr>
            </w:pPr>
            <w:r w:rsidRPr="002028A9">
              <w:rPr>
                <w:b/>
              </w:rPr>
              <w:t>Platform of Delivery:</w:t>
            </w:r>
          </w:p>
          <w:p w14:paraId="6B74F018" w14:textId="77777777" w:rsidR="00973D12" w:rsidRDefault="00973D12" w:rsidP="00973D12">
            <w:r>
              <w:t>Killingly Public Schools District Website.</w:t>
            </w:r>
          </w:p>
          <w:p w14:paraId="2363C7BA" w14:textId="31F7D694" w:rsidR="00973D12" w:rsidRDefault="00973D12" w:rsidP="00415197">
            <w:r>
              <w:t>Go to your child’s school and then to your child’s teacher webpage.</w:t>
            </w:r>
          </w:p>
        </w:tc>
      </w:tr>
    </w:tbl>
    <w:p w14:paraId="001935F9" w14:textId="77777777" w:rsidR="002028A9" w:rsidRPr="00973D12" w:rsidRDefault="002028A9" w:rsidP="00415197">
      <w:pPr>
        <w:rPr>
          <w:sz w:val="10"/>
          <w:szCs w:val="10"/>
        </w:rPr>
      </w:pPr>
    </w:p>
    <w:tbl>
      <w:tblPr>
        <w:tblStyle w:val="TableGrid"/>
        <w:tblW w:w="0" w:type="auto"/>
        <w:tblLook w:val="04A0" w:firstRow="1" w:lastRow="0" w:firstColumn="1" w:lastColumn="0" w:noHBand="0" w:noVBand="1"/>
      </w:tblPr>
      <w:tblGrid>
        <w:gridCol w:w="10790"/>
      </w:tblGrid>
      <w:tr w:rsidR="00973D12" w14:paraId="55E2FAF2" w14:textId="77777777" w:rsidTr="00973D12">
        <w:tc>
          <w:tcPr>
            <w:tcW w:w="10790" w:type="dxa"/>
          </w:tcPr>
          <w:p w14:paraId="0632BCFF" w14:textId="08E1E398" w:rsidR="00973D12" w:rsidRDefault="00973D12" w:rsidP="00973D12">
            <w:pPr>
              <w:rPr>
                <w:b/>
              </w:rPr>
            </w:pPr>
            <w:r w:rsidRPr="002028A9">
              <w:rPr>
                <w:b/>
              </w:rPr>
              <w:t xml:space="preserve">Your </w:t>
            </w:r>
            <w:r>
              <w:rPr>
                <w:b/>
              </w:rPr>
              <w:t>c</w:t>
            </w:r>
            <w:r w:rsidRPr="002028A9">
              <w:rPr>
                <w:b/>
              </w:rPr>
              <w:t xml:space="preserve">hild’s </w:t>
            </w:r>
            <w:r>
              <w:rPr>
                <w:b/>
              </w:rPr>
              <w:t>t</w:t>
            </w:r>
            <w:r w:rsidRPr="002028A9">
              <w:rPr>
                <w:b/>
              </w:rPr>
              <w:t xml:space="preserve">eacher </w:t>
            </w:r>
            <w:r>
              <w:rPr>
                <w:b/>
              </w:rPr>
              <w:t>will</w:t>
            </w:r>
            <w:r w:rsidRPr="002028A9">
              <w:rPr>
                <w:b/>
              </w:rPr>
              <w:t>:</w:t>
            </w:r>
          </w:p>
          <w:p w14:paraId="5CE4FCB5" w14:textId="29A0D18B" w:rsidR="00687305" w:rsidRPr="00687305" w:rsidRDefault="00687305" w:rsidP="00687305">
            <w:pPr>
              <w:pStyle w:val="ListParagraph"/>
              <w:numPr>
                <w:ilvl w:val="0"/>
                <w:numId w:val="1"/>
              </w:numPr>
              <w:rPr>
                <w:b/>
              </w:rPr>
            </w:pPr>
            <w:r>
              <w:t>Meet with your child and your child’s classmates a minimum of four times daily.</w:t>
            </w:r>
          </w:p>
          <w:p w14:paraId="63894386" w14:textId="77777777" w:rsidR="00973D12" w:rsidRDefault="00973D12" w:rsidP="00973D12">
            <w:pPr>
              <w:pStyle w:val="ListParagraph"/>
              <w:numPr>
                <w:ilvl w:val="0"/>
                <w:numId w:val="1"/>
              </w:numPr>
            </w:pPr>
            <w:r>
              <w:t>Provide a weekly “Choice Learning Board” that will provide a variety of learning activities families can choose from for the week.</w:t>
            </w:r>
          </w:p>
          <w:p w14:paraId="23F0510F" w14:textId="1747990F" w:rsidR="00973D12" w:rsidRDefault="00973D12" w:rsidP="00973D12">
            <w:pPr>
              <w:pStyle w:val="ListParagraph"/>
              <w:numPr>
                <w:ilvl w:val="0"/>
                <w:numId w:val="1"/>
              </w:numPr>
            </w:pPr>
            <w:r>
              <w:t xml:space="preserve">Be available online, phone, and/or email </w:t>
            </w:r>
            <w:r w:rsidR="00687305">
              <w:t>for ongoing support and guidance</w:t>
            </w:r>
            <w:r>
              <w:t>.  If families are unable to communicate with teachers during the allotted time, teachers will provide an alternative time which will be at the teacher’s discretion.</w:t>
            </w:r>
          </w:p>
          <w:p w14:paraId="55627D12" w14:textId="77777777" w:rsidR="00973D12" w:rsidRDefault="00973D12" w:rsidP="00973D12">
            <w:pPr>
              <w:pStyle w:val="ListParagraph"/>
              <w:numPr>
                <w:ilvl w:val="0"/>
                <w:numId w:val="1"/>
              </w:numPr>
            </w:pPr>
            <w:r>
              <w:t>Collaborate with special education and support staff as per a child’s Individualized Educational Plan (IEP).</w:t>
            </w:r>
          </w:p>
          <w:p w14:paraId="3E650676" w14:textId="77777777" w:rsidR="00973D12" w:rsidRDefault="00973D12" w:rsidP="00973D12">
            <w:pPr>
              <w:pStyle w:val="ListParagraph"/>
              <w:numPr>
                <w:ilvl w:val="0"/>
                <w:numId w:val="1"/>
              </w:numPr>
            </w:pPr>
            <w:r>
              <w:t xml:space="preserve">Reach out to families, social worker, and/or administration should any concerns arise.  </w:t>
            </w:r>
          </w:p>
          <w:p w14:paraId="5BA4A1E0" w14:textId="56B21524" w:rsidR="00973D12" w:rsidRDefault="00973D12" w:rsidP="00415197">
            <w:pPr>
              <w:pStyle w:val="ListParagraph"/>
              <w:numPr>
                <w:ilvl w:val="0"/>
                <w:numId w:val="1"/>
              </w:numPr>
            </w:pPr>
            <w:r>
              <w:t xml:space="preserve">Participate in online collaborative planning meetings </w:t>
            </w:r>
            <w:r w:rsidR="00687305">
              <w:t>with colleagues.</w:t>
            </w:r>
          </w:p>
        </w:tc>
      </w:tr>
    </w:tbl>
    <w:p w14:paraId="7871E13A" w14:textId="77777777" w:rsidR="002028A9" w:rsidRPr="00973D12" w:rsidRDefault="002028A9" w:rsidP="00415197">
      <w:pPr>
        <w:rPr>
          <w:sz w:val="10"/>
          <w:szCs w:val="10"/>
        </w:rPr>
      </w:pPr>
    </w:p>
    <w:tbl>
      <w:tblPr>
        <w:tblStyle w:val="TableGrid"/>
        <w:tblW w:w="0" w:type="auto"/>
        <w:tblLook w:val="04A0" w:firstRow="1" w:lastRow="0" w:firstColumn="1" w:lastColumn="0" w:noHBand="0" w:noVBand="1"/>
      </w:tblPr>
      <w:tblGrid>
        <w:gridCol w:w="10790"/>
      </w:tblGrid>
      <w:tr w:rsidR="00973D12" w14:paraId="0B5A7A06" w14:textId="77777777" w:rsidTr="00973D12">
        <w:tc>
          <w:tcPr>
            <w:tcW w:w="10790" w:type="dxa"/>
          </w:tcPr>
          <w:p w14:paraId="33C8D96F" w14:textId="30C78CB9" w:rsidR="00973D12" w:rsidRDefault="00973D12" w:rsidP="00973D12">
            <w:pPr>
              <w:rPr>
                <w:b/>
              </w:rPr>
            </w:pPr>
            <w:r w:rsidRPr="00D956BE">
              <w:rPr>
                <w:b/>
              </w:rPr>
              <w:t>We are asking families to:</w:t>
            </w:r>
          </w:p>
          <w:p w14:paraId="726E587D" w14:textId="55E31632" w:rsidR="00687305" w:rsidRPr="00687305" w:rsidRDefault="00687305" w:rsidP="00687305">
            <w:pPr>
              <w:pStyle w:val="ListParagraph"/>
              <w:numPr>
                <w:ilvl w:val="0"/>
                <w:numId w:val="7"/>
              </w:numPr>
              <w:rPr>
                <w:b/>
              </w:rPr>
            </w:pPr>
            <w:r>
              <w:t>Be present and support your child’s learning during scheduled times daily.</w:t>
            </w:r>
          </w:p>
          <w:p w14:paraId="3B4A4806" w14:textId="77777777" w:rsidR="00973D12" w:rsidRDefault="00973D12" w:rsidP="00973D12">
            <w:pPr>
              <w:pStyle w:val="ListParagraph"/>
              <w:numPr>
                <w:ilvl w:val="0"/>
                <w:numId w:val="3"/>
              </w:numPr>
            </w:pPr>
            <w:r>
              <w:t>Attempt a minimum of one activity from each domain Choice Board daily.</w:t>
            </w:r>
          </w:p>
          <w:p w14:paraId="2BB9D9B5" w14:textId="77777777" w:rsidR="00973D12" w:rsidRDefault="00973D12" w:rsidP="00973D12">
            <w:pPr>
              <w:pStyle w:val="ListParagraph"/>
              <w:numPr>
                <w:ilvl w:val="0"/>
                <w:numId w:val="3"/>
              </w:numPr>
            </w:pPr>
            <w:r>
              <w:t>Be available to check in with teachers weekly.</w:t>
            </w:r>
          </w:p>
          <w:p w14:paraId="28C43CBA" w14:textId="161184DC" w:rsidR="00973D12" w:rsidRDefault="00973D12" w:rsidP="00415197">
            <w:pPr>
              <w:pStyle w:val="ListParagraph"/>
              <w:numPr>
                <w:ilvl w:val="0"/>
                <w:numId w:val="3"/>
              </w:numPr>
            </w:pPr>
            <w:r>
              <w:t>Share feedback with teachers.</w:t>
            </w:r>
          </w:p>
        </w:tc>
      </w:tr>
    </w:tbl>
    <w:p w14:paraId="43DA5732" w14:textId="77777777" w:rsidR="002028A9" w:rsidRDefault="002028A9" w:rsidP="00415197"/>
    <w:tbl>
      <w:tblPr>
        <w:tblStyle w:val="TableGrid"/>
        <w:tblW w:w="0" w:type="auto"/>
        <w:tblLook w:val="04A0" w:firstRow="1" w:lastRow="0" w:firstColumn="1" w:lastColumn="0" w:noHBand="0" w:noVBand="1"/>
      </w:tblPr>
      <w:tblGrid>
        <w:gridCol w:w="10790"/>
      </w:tblGrid>
      <w:tr w:rsidR="00973D12" w14:paraId="28940E4E" w14:textId="77777777" w:rsidTr="00973D12">
        <w:tc>
          <w:tcPr>
            <w:tcW w:w="10790" w:type="dxa"/>
          </w:tcPr>
          <w:p w14:paraId="6127742F" w14:textId="03D77028" w:rsidR="00973D12" w:rsidRDefault="00973D12" w:rsidP="00973D12">
            <w:pPr>
              <w:rPr>
                <w:b/>
              </w:rPr>
            </w:pPr>
            <w:r w:rsidRPr="00D956BE">
              <w:rPr>
                <w:b/>
              </w:rPr>
              <w:t>Families should expect:</w:t>
            </w:r>
          </w:p>
          <w:p w14:paraId="7AF668E6" w14:textId="778C362C" w:rsidR="00687305" w:rsidRPr="00687305" w:rsidRDefault="00687305" w:rsidP="00687305">
            <w:pPr>
              <w:pStyle w:val="ListParagraph"/>
              <w:numPr>
                <w:ilvl w:val="0"/>
                <w:numId w:val="8"/>
              </w:numPr>
              <w:rPr>
                <w:b/>
              </w:rPr>
            </w:pPr>
            <w:r>
              <w:t>Teachers inviting their child to a minimum of four direct teaching lessons per day.</w:t>
            </w:r>
          </w:p>
          <w:p w14:paraId="41A10850" w14:textId="77777777" w:rsidR="00973D12" w:rsidRPr="00D956BE" w:rsidRDefault="00973D12" w:rsidP="00973D12">
            <w:pPr>
              <w:pStyle w:val="ListParagraph"/>
              <w:numPr>
                <w:ilvl w:val="0"/>
                <w:numId w:val="4"/>
              </w:numPr>
              <w:rPr>
                <w:b/>
              </w:rPr>
            </w:pPr>
            <w:r>
              <w:t>Regular check ins for all students.</w:t>
            </w:r>
          </w:p>
          <w:p w14:paraId="59C8CBB7" w14:textId="77777777" w:rsidR="00973D12" w:rsidRPr="00D956BE" w:rsidRDefault="00973D12" w:rsidP="00973D12">
            <w:pPr>
              <w:pStyle w:val="ListParagraph"/>
              <w:numPr>
                <w:ilvl w:val="0"/>
                <w:numId w:val="4"/>
              </w:numPr>
              <w:rPr>
                <w:b/>
              </w:rPr>
            </w:pPr>
            <w:r>
              <w:t>Learning opportunities available via Teacher Webpages.</w:t>
            </w:r>
          </w:p>
          <w:p w14:paraId="2955AA76" w14:textId="77777777" w:rsidR="00973D12" w:rsidRDefault="00973D12" w:rsidP="00973D12">
            <w:pPr>
              <w:rPr>
                <w:b/>
              </w:rPr>
            </w:pPr>
            <w:r>
              <w:rPr>
                <w:b/>
              </w:rPr>
              <w:t>How to communicate with your child’s teacher:</w:t>
            </w:r>
          </w:p>
          <w:p w14:paraId="56793547" w14:textId="77777777" w:rsidR="00973D12" w:rsidRPr="00725A51" w:rsidRDefault="00973D12" w:rsidP="00973D12">
            <w:pPr>
              <w:pStyle w:val="ListParagraph"/>
              <w:numPr>
                <w:ilvl w:val="0"/>
                <w:numId w:val="5"/>
              </w:numPr>
            </w:pPr>
            <w:r w:rsidRPr="00725A51">
              <w:t>Teacher’s district email (first initial last name @killinglyschools.org)</w:t>
            </w:r>
          </w:p>
          <w:p w14:paraId="060F4807" w14:textId="77777777" w:rsidR="00973D12" w:rsidRDefault="00973D12" w:rsidP="00D956BE">
            <w:pPr>
              <w:pStyle w:val="ListParagraph"/>
              <w:numPr>
                <w:ilvl w:val="0"/>
                <w:numId w:val="5"/>
              </w:numPr>
            </w:pPr>
            <w:r w:rsidRPr="00725A51">
              <w:t>Or existing forms of communication (Remind App)</w:t>
            </w:r>
          </w:p>
          <w:p w14:paraId="3C26DDF7" w14:textId="77777777" w:rsidR="00973D12" w:rsidRDefault="00973D12" w:rsidP="00973D12">
            <w:pPr>
              <w:rPr>
                <w:b/>
              </w:rPr>
            </w:pPr>
            <w:r>
              <w:rPr>
                <w:b/>
              </w:rPr>
              <w:lastRenderedPageBreak/>
              <w:t>Our plan for families unable to access online:</w:t>
            </w:r>
          </w:p>
          <w:p w14:paraId="7041D4F7" w14:textId="3A1E278B" w:rsidR="00973D12" w:rsidRDefault="00973D12" w:rsidP="00973D12">
            <w:r>
              <w:t>Paper learning packets will be made available.</w:t>
            </w:r>
          </w:p>
        </w:tc>
      </w:tr>
    </w:tbl>
    <w:p w14:paraId="38CE6D5E" w14:textId="748C1E80" w:rsidR="00D956BE" w:rsidRDefault="00D956BE" w:rsidP="00D956BE"/>
    <w:p w14:paraId="3E7B0DF6" w14:textId="71537B6A" w:rsidR="00D956BE" w:rsidRDefault="00D956BE" w:rsidP="00D956BE">
      <w:pPr>
        <w:rPr>
          <w:b/>
        </w:rPr>
      </w:pPr>
    </w:p>
    <w:p w14:paraId="2AB2734A" w14:textId="1AFDB95F" w:rsidR="00D956BE" w:rsidRDefault="00D956BE" w:rsidP="00D956BE">
      <w:pPr>
        <w:rPr>
          <w:b/>
        </w:rPr>
      </w:pPr>
    </w:p>
    <w:p w14:paraId="12BD4309" w14:textId="77777777" w:rsidR="00D956BE" w:rsidRPr="00D956BE" w:rsidRDefault="00D956BE" w:rsidP="00D956BE">
      <w:pPr>
        <w:rPr>
          <w:b/>
        </w:rPr>
      </w:pPr>
    </w:p>
    <w:p w14:paraId="2BF33342" w14:textId="5DEB84A5" w:rsidR="00D956BE" w:rsidRDefault="00D956BE" w:rsidP="00D956BE">
      <w:pPr>
        <w:pStyle w:val="ListParagraph"/>
      </w:pPr>
    </w:p>
    <w:p w14:paraId="212685E6" w14:textId="2F4CA1B5" w:rsidR="00D956BE" w:rsidRDefault="00D956BE" w:rsidP="00D956BE">
      <w:pPr>
        <w:pStyle w:val="ListParagraph"/>
      </w:pPr>
    </w:p>
    <w:p w14:paraId="31EF8D0E" w14:textId="03C92491" w:rsidR="00D956BE" w:rsidRDefault="00D956BE" w:rsidP="00D956BE">
      <w:pPr>
        <w:pStyle w:val="ListParagraph"/>
        <w:rPr>
          <w:b/>
        </w:rPr>
      </w:pPr>
    </w:p>
    <w:p w14:paraId="568C79D5" w14:textId="77777777" w:rsidR="001C3BC8" w:rsidRDefault="001C3BC8" w:rsidP="00D956BE">
      <w:pPr>
        <w:pStyle w:val="ListParagraph"/>
        <w:rPr>
          <w:b/>
        </w:rPr>
      </w:pPr>
    </w:p>
    <w:p w14:paraId="0479DB90" w14:textId="51E8C5EE" w:rsidR="00D956BE" w:rsidRDefault="00D956BE" w:rsidP="00D956BE">
      <w:pPr>
        <w:pStyle w:val="ListParagraph"/>
      </w:pPr>
    </w:p>
    <w:p w14:paraId="69FE1227" w14:textId="530B4213" w:rsidR="00D956BE" w:rsidRDefault="00D956BE" w:rsidP="00D956BE">
      <w:pPr>
        <w:pStyle w:val="ListParagraph"/>
      </w:pPr>
    </w:p>
    <w:p w14:paraId="71F2BFEC" w14:textId="0F17FA10" w:rsidR="00D956BE" w:rsidRPr="00D956BE" w:rsidRDefault="00D956BE" w:rsidP="00D956BE"/>
    <w:p w14:paraId="0B8DC07E" w14:textId="77777777" w:rsidR="002D27A5" w:rsidRPr="002028A9" w:rsidRDefault="002D27A5" w:rsidP="002D27A5"/>
    <w:p w14:paraId="581E66DB" w14:textId="77777777" w:rsidR="002028A9" w:rsidRPr="002028A9" w:rsidRDefault="002028A9" w:rsidP="00415197">
      <w:pPr>
        <w:rPr>
          <w:b/>
        </w:rPr>
      </w:pPr>
    </w:p>
    <w:p w14:paraId="215CCB88" w14:textId="77777777" w:rsidR="002028A9" w:rsidRDefault="002028A9" w:rsidP="00415197"/>
    <w:p w14:paraId="7FF8F06D" w14:textId="77777777" w:rsidR="002028A9" w:rsidRDefault="002028A9" w:rsidP="00415197"/>
    <w:p w14:paraId="0C2C8581" w14:textId="77777777" w:rsidR="002028A9" w:rsidRPr="00415197" w:rsidRDefault="002028A9" w:rsidP="00415197"/>
    <w:p w14:paraId="230A5BBD" w14:textId="77777777" w:rsidR="00415197" w:rsidRPr="00415197" w:rsidRDefault="00415197" w:rsidP="00415197">
      <w:pPr>
        <w:rPr>
          <w:sz w:val="28"/>
          <w:szCs w:val="28"/>
        </w:rPr>
      </w:pPr>
    </w:p>
    <w:sectPr w:rsidR="00415197" w:rsidRPr="00415197" w:rsidSect="00973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3AE"/>
    <w:multiLevelType w:val="hybridMultilevel"/>
    <w:tmpl w:val="1E8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526BC"/>
    <w:multiLevelType w:val="hybridMultilevel"/>
    <w:tmpl w:val="4A34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F0A55"/>
    <w:multiLevelType w:val="hybridMultilevel"/>
    <w:tmpl w:val="AF7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31263"/>
    <w:multiLevelType w:val="hybridMultilevel"/>
    <w:tmpl w:val="3B84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40C17"/>
    <w:multiLevelType w:val="hybridMultilevel"/>
    <w:tmpl w:val="18DA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457A8"/>
    <w:multiLevelType w:val="hybridMultilevel"/>
    <w:tmpl w:val="2AE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2126E"/>
    <w:multiLevelType w:val="hybridMultilevel"/>
    <w:tmpl w:val="914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C5FDC"/>
    <w:multiLevelType w:val="hybridMultilevel"/>
    <w:tmpl w:val="A55C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97"/>
    <w:rsid w:val="000C1747"/>
    <w:rsid w:val="001C3BC8"/>
    <w:rsid w:val="002028A9"/>
    <w:rsid w:val="002D27A5"/>
    <w:rsid w:val="00415197"/>
    <w:rsid w:val="00552D0F"/>
    <w:rsid w:val="00687305"/>
    <w:rsid w:val="00725A51"/>
    <w:rsid w:val="008A180A"/>
    <w:rsid w:val="00973D12"/>
    <w:rsid w:val="00AF48EA"/>
    <w:rsid w:val="00BD1EC1"/>
    <w:rsid w:val="00C91C67"/>
    <w:rsid w:val="00D9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29B0"/>
  <w15:chartTrackingRefBased/>
  <w15:docId w15:val="{4D88D16A-D0A5-8A49-986A-38327149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A9"/>
    <w:pPr>
      <w:ind w:left="720"/>
      <w:contextualSpacing/>
    </w:pPr>
  </w:style>
  <w:style w:type="character" w:styleId="Hyperlink">
    <w:name w:val="Hyperlink"/>
    <w:basedOn w:val="DefaultParagraphFont"/>
    <w:uiPriority w:val="99"/>
    <w:unhideWhenUsed/>
    <w:rsid w:val="00725A51"/>
    <w:rPr>
      <w:color w:val="0563C1" w:themeColor="hyperlink"/>
      <w:u w:val="single"/>
    </w:rPr>
  </w:style>
  <w:style w:type="character" w:customStyle="1" w:styleId="UnresolvedMention">
    <w:name w:val="Unresolved Mention"/>
    <w:basedOn w:val="DefaultParagraphFont"/>
    <w:uiPriority w:val="99"/>
    <w:semiHidden/>
    <w:unhideWhenUsed/>
    <w:rsid w:val="00725A51"/>
    <w:rPr>
      <w:color w:val="605E5C"/>
      <w:shd w:val="clear" w:color="auto" w:fill="E1DFDD"/>
    </w:rPr>
  </w:style>
  <w:style w:type="table" w:styleId="TableGrid">
    <w:name w:val="Table Grid"/>
    <w:basedOn w:val="TableNormal"/>
    <w:uiPriority w:val="39"/>
    <w:rsid w:val="0097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Weber</cp:lastModifiedBy>
  <cp:revision>2</cp:revision>
  <dcterms:created xsi:type="dcterms:W3CDTF">2020-09-01T11:55:00Z</dcterms:created>
  <dcterms:modified xsi:type="dcterms:W3CDTF">2020-09-01T11:55:00Z</dcterms:modified>
</cp:coreProperties>
</file>