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9151D" w14:textId="77777777" w:rsidR="00774714" w:rsidRDefault="00774714" w:rsidP="009B02A8">
      <w:pPr>
        <w:spacing w:after="240"/>
        <w:ind w:left="450" w:hanging="450"/>
        <w:jc w:val="center"/>
        <w:rPr>
          <w:rFonts w:eastAsia="Times New Roman"/>
          <w:b/>
          <w:bCs/>
          <w:sz w:val="28"/>
          <w:szCs w:val="28"/>
        </w:rPr>
      </w:pPr>
    </w:p>
    <w:p w14:paraId="064744B3" w14:textId="00E5DF03" w:rsidR="00D7350F" w:rsidRPr="00D7350F" w:rsidRDefault="00D7350F" w:rsidP="009B02A8">
      <w:pPr>
        <w:spacing w:after="240"/>
        <w:ind w:left="450" w:hanging="450"/>
        <w:jc w:val="center"/>
        <w:rPr>
          <w:rFonts w:eastAsia="Times New Roman"/>
          <w:b/>
          <w:bCs/>
          <w:sz w:val="28"/>
          <w:szCs w:val="28"/>
        </w:rPr>
      </w:pPr>
      <w:r w:rsidRPr="00D7350F">
        <w:rPr>
          <w:rFonts w:eastAsia="Times New Roman"/>
          <w:b/>
          <w:bCs/>
          <w:sz w:val="28"/>
          <w:szCs w:val="28"/>
        </w:rPr>
        <w:t>SPECIAL MEETING</w:t>
      </w:r>
    </w:p>
    <w:p w14:paraId="1DC1B5F3" w14:textId="7C2E1BF5" w:rsidR="00D7350F" w:rsidRPr="00D7350F" w:rsidRDefault="00D7350F" w:rsidP="009B02A8">
      <w:pPr>
        <w:spacing w:after="240"/>
        <w:ind w:left="450" w:hanging="450"/>
        <w:jc w:val="center"/>
        <w:rPr>
          <w:rFonts w:eastAsia="Times New Roman"/>
          <w:b/>
          <w:bCs/>
          <w:sz w:val="28"/>
          <w:szCs w:val="28"/>
        </w:rPr>
      </w:pPr>
      <w:r w:rsidRPr="00D7350F">
        <w:rPr>
          <w:rFonts w:eastAsia="Times New Roman"/>
          <w:b/>
          <w:bCs/>
          <w:sz w:val="28"/>
          <w:szCs w:val="28"/>
        </w:rPr>
        <w:t>Killingly Board of Education’s</w:t>
      </w:r>
    </w:p>
    <w:p w14:paraId="4A381619" w14:textId="7D8EF9EA" w:rsidR="00D7350F" w:rsidRPr="00D7350F" w:rsidRDefault="00273821" w:rsidP="009B02A8">
      <w:pPr>
        <w:spacing w:after="240"/>
        <w:ind w:left="450" w:hanging="450"/>
        <w:jc w:val="center"/>
        <w:rPr>
          <w:rFonts w:eastAsia="Times New Roman"/>
          <w:b/>
          <w:bCs/>
          <w:sz w:val="28"/>
          <w:szCs w:val="28"/>
        </w:rPr>
      </w:pPr>
      <w:r w:rsidRPr="00D7350F">
        <w:rPr>
          <w:rFonts w:eastAsia="Times New Roman"/>
          <w:b/>
          <w:bCs/>
          <w:sz w:val="28"/>
          <w:szCs w:val="28"/>
        </w:rPr>
        <w:t>Personnel Subcommittee Meeting</w:t>
      </w:r>
      <w:r w:rsidRPr="00D7350F">
        <w:rPr>
          <w:rFonts w:eastAsia="Times New Roman"/>
          <w:b/>
          <w:bCs/>
          <w:sz w:val="28"/>
          <w:szCs w:val="28"/>
        </w:rPr>
        <w:br/>
      </w:r>
      <w:r w:rsidR="00D7350F" w:rsidRPr="00D7350F">
        <w:rPr>
          <w:rFonts w:eastAsia="Times New Roman"/>
          <w:b/>
          <w:bCs/>
          <w:sz w:val="28"/>
          <w:szCs w:val="28"/>
        </w:rPr>
        <w:t xml:space="preserve">Thursday, </w:t>
      </w:r>
      <w:r w:rsidRPr="00D7350F">
        <w:rPr>
          <w:rFonts w:eastAsia="Times New Roman"/>
          <w:b/>
          <w:bCs/>
          <w:sz w:val="28"/>
          <w:szCs w:val="28"/>
        </w:rPr>
        <w:t>January 14, 2021</w:t>
      </w:r>
    </w:p>
    <w:p w14:paraId="07EF6EF5" w14:textId="77777777" w:rsidR="009B02A8" w:rsidRDefault="00273821" w:rsidP="009B02A8">
      <w:pPr>
        <w:spacing w:after="240"/>
        <w:ind w:left="450" w:hanging="450"/>
        <w:jc w:val="center"/>
        <w:rPr>
          <w:rFonts w:eastAsia="Times New Roman"/>
          <w:b/>
          <w:bCs/>
          <w:sz w:val="28"/>
          <w:szCs w:val="28"/>
        </w:rPr>
      </w:pPr>
      <w:r w:rsidRPr="00D7350F">
        <w:rPr>
          <w:rFonts w:eastAsia="Times New Roman"/>
          <w:b/>
          <w:bCs/>
          <w:sz w:val="28"/>
          <w:szCs w:val="28"/>
        </w:rPr>
        <w:t>5:00 PM</w:t>
      </w:r>
    </w:p>
    <w:p w14:paraId="002860BD" w14:textId="6F2F62D5" w:rsidR="00D7350F" w:rsidRDefault="00273821" w:rsidP="009B02A8">
      <w:pPr>
        <w:spacing w:after="240"/>
        <w:ind w:left="450" w:hanging="450"/>
        <w:jc w:val="center"/>
        <w:rPr>
          <w:rFonts w:eastAsia="Times New Roman"/>
        </w:rPr>
      </w:pPr>
      <w:r w:rsidRPr="00D7350F">
        <w:rPr>
          <w:rFonts w:eastAsia="Times New Roman"/>
          <w:b/>
          <w:bCs/>
          <w:sz w:val="28"/>
          <w:szCs w:val="28"/>
        </w:rPr>
        <w:t>Central Office, 79 Westfield Ave.</w:t>
      </w:r>
      <w:r>
        <w:rPr>
          <w:rFonts w:eastAsia="Times New Roman"/>
        </w:rPr>
        <w:t xml:space="preserve"> </w:t>
      </w:r>
      <w:r>
        <w:rPr>
          <w:rFonts w:eastAsia="Times New Roman"/>
        </w:rPr>
        <w:br/>
      </w:r>
    </w:p>
    <w:p w14:paraId="1B574216" w14:textId="77777777" w:rsidR="00D7350F" w:rsidRDefault="00D7350F" w:rsidP="009B02A8">
      <w:pPr>
        <w:spacing w:after="240"/>
        <w:ind w:left="450" w:hanging="450"/>
        <w:rPr>
          <w:rFonts w:eastAsia="Times New Roman"/>
        </w:rPr>
      </w:pPr>
    </w:p>
    <w:p w14:paraId="37CCF154" w14:textId="5236FA94" w:rsidR="00273821" w:rsidRDefault="00273821" w:rsidP="009B02A8">
      <w:pPr>
        <w:spacing w:after="240"/>
        <w:ind w:left="450" w:hanging="450"/>
        <w:rPr>
          <w:rFonts w:eastAsia="Times New Roman"/>
        </w:rPr>
      </w:pPr>
      <w:r>
        <w:rPr>
          <w:rFonts w:eastAsia="Times New Roman"/>
        </w:rPr>
        <w:br/>
      </w:r>
      <w:r w:rsidRPr="009B02A8">
        <w:rPr>
          <w:rFonts w:eastAsia="Times New Roman"/>
          <w:b/>
          <w:bCs/>
        </w:rPr>
        <w:t>1.</w:t>
      </w:r>
      <w:r w:rsidRPr="009B02A8">
        <w:rPr>
          <w:rFonts w:eastAsia="Times New Roman"/>
          <w:b/>
          <w:bCs/>
        </w:rPr>
        <w:t xml:space="preserve"> CALL TO ORDER</w:t>
      </w:r>
      <w:r w:rsidRPr="009B02A8">
        <w:rPr>
          <w:rFonts w:eastAsia="Times New Roman"/>
          <w:b/>
          <w:bCs/>
        </w:rPr>
        <w:br/>
      </w:r>
      <w:r w:rsidRPr="009B02A8">
        <w:rPr>
          <w:rFonts w:eastAsia="Times New Roman"/>
          <w:b/>
          <w:bCs/>
        </w:rPr>
        <w:br/>
      </w:r>
      <w:r w:rsidRPr="009B02A8">
        <w:rPr>
          <w:rFonts w:eastAsia="Times New Roman"/>
          <w:b/>
          <w:bCs/>
        </w:rPr>
        <w:t>2.</w:t>
      </w:r>
      <w:r w:rsidRPr="009B02A8">
        <w:rPr>
          <w:rFonts w:eastAsia="Times New Roman"/>
          <w:b/>
          <w:bCs/>
        </w:rPr>
        <w:t xml:space="preserve"> ROLL CALL</w:t>
      </w:r>
      <w:r w:rsidRPr="009B02A8">
        <w:rPr>
          <w:rFonts w:eastAsia="Times New Roman"/>
          <w:b/>
          <w:bCs/>
        </w:rPr>
        <w:br/>
      </w:r>
      <w:r w:rsidRPr="009B02A8">
        <w:rPr>
          <w:rFonts w:eastAsia="Times New Roman"/>
          <w:b/>
          <w:bCs/>
        </w:rPr>
        <w:br/>
      </w:r>
      <w:r w:rsidRPr="009B02A8">
        <w:rPr>
          <w:rFonts w:eastAsia="Times New Roman"/>
          <w:b/>
          <w:bCs/>
        </w:rPr>
        <w:t>3.</w:t>
      </w:r>
      <w:r w:rsidRPr="009B02A8">
        <w:rPr>
          <w:rFonts w:eastAsia="Times New Roman"/>
          <w:b/>
          <w:bCs/>
        </w:rPr>
        <w:t xml:space="preserve"> </w:t>
      </w:r>
      <w:r w:rsidRPr="009B02A8">
        <w:rPr>
          <w:rFonts w:eastAsia="Times New Roman"/>
          <w:b/>
          <w:bCs/>
        </w:rPr>
        <w:t>PUBLIC COMMENT</w:t>
      </w:r>
      <w:r w:rsidR="00D7350F">
        <w:rPr>
          <w:rFonts w:eastAsia="Times New Roman"/>
        </w:rPr>
        <w:t>-</w:t>
      </w:r>
      <w:r w:rsidRPr="009B02A8">
        <w:rPr>
          <w:rFonts w:eastAsia="Times New Roman"/>
          <w:i/>
          <w:iCs/>
        </w:rPr>
        <w:t>Members of the Killingly community are encouraged to share their thoughts with the Board of Education and are invited to do so during this segment of the meeting. When appropriate to do so, members of the Board and the administration may resp</w:t>
      </w:r>
      <w:r w:rsidRPr="009B02A8">
        <w:rPr>
          <w:rFonts w:eastAsia="Times New Roman"/>
          <w:i/>
          <w:iCs/>
        </w:rPr>
        <w:t>ond to comments. However, in consideration of those in attendance and in an effort to proceed in a timely manner, follow-up discussion may need to take place outside of the meeting setting.</w:t>
      </w:r>
      <w:r w:rsidRPr="009B02A8">
        <w:rPr>
          <w:rFonts w:eastAsia="Times New Roman"/>
          <w:i/>
          <w:iCs/>
        </w:rPr>
        <w:br/>
      </w:r>
      <w:r w:rsidRPr="009B02A8">
        <w:rPr>
          <w:rFonts w:eastAsia="Times New Roman"/>
          <w:b/>
          <w:bCs/>
        </w:rPr>
        <w:br/>
      </w:r>
      <w:r w:rsidRPr="009B02A8">
        <w:rPr>
          <w:rFonts w:eastAsia="Times New Roman"/>
          <w:b/>
          <w:bCs/>
        </w:rPr>
        <w:t>4.</w:t>
      </w:r>
      <w:r w:rsidRPr="009B02A8">
        <w:rPr>
          <w:rFonts w:eastAsia="Times New Roman"/>
          <w:b/>
          <w:bCs/>
        </w:rPr>
        <w:t xml:space="preserve"> DISCUSSION AND POSSIBLE RECOMMENDATION OF REINSTATING SUBSTITU</w:t>
      </w:r>
      <w:r w:rsidRPr="009B02A8">
        <w:rPr>
          <w:rFonts w:eastAsia="Times New Roman"/>
          <w:b/>
          <w:bCs/>
        </w:rPr>
        <w:t>TE TEACHER PAY RATE</w:t>
      </w:r>
      <w:r w:rsidRPr="009B02A8">
        <w:rPr>
          <w:rFonts w:eastAsia="Times New Roman"/>
          <w:b/>
          <w:bCs/>
        </w:rPr>
        <w:br/>
      </w:r>
      <w:r w:rsidRPr="009B02A8">
        <w:rPr>
          <w:rFonts w:eastAsia="Times New Roman"/>
          <w:b/>
          <w:bCs/>
        </w:rPr>
        <w:br/>
      </w:r>
      <w:r w:rsidRPr="009B02A8">
        <w:rPr>
          <w:rFonts w:eastAsia="Times New Roman"/>
          <w:b/>
          <w:bCs/>
        </w:rPr>
        <w:t>5.</w:t>
      </w:r>
      <w:r w:rsidRPr="009B02A8">
        <w:rPr>
          <w:rFonts w:eastAsia="Times New Roman"/>
          <w:b/>
          <w:bCs/>
        </w:rPr>
        <w:t xml:space="preserve"> DISCUSSION AND POSSIBLE RECOMMENDATION OF RESTRUCTURING THE KILLINGLY CHILDCARE AND ALTERNATIVE SUSPENSION PROGRAMS</w:t>
      </w:r>
      <w:r w:rsidRPr="009B02A8">
        <w:rPr>
          <w:rFonts w:eastAsia="Times New Roman"/>
          <w:b/>
          <w:bCs/>
        </w:rPr>
        <w:br/>
      </w:r>
      <w:r w:rsidRPr="009B02A8">
        <w:rPr>
          <w:rFonts w:eastAsia="Times New Roman"/>
          <w:b/>
          <w:bCs/>
        </w:rPr>
        <w:br/>
      </w:r>
      <w:r w:rsidRPr="009B02A8">
        <w:rPr>
          <w:rFonts w:eastAsia="Times New Roman"/>
          <w:b/>
          <w:bCs/>
        </w:rPr>
        <w:t>6.</w:t>
      </w:r>
      <w:r w:rsidRPr="009B02A8">
        <w:rPr>
          <w:rFonts w:eastAsia="Times New Roman"/>
          <w:b/>
          <w:bCs/>
        </w:rPr>
        <w:t xml:space="preserve"> DISCUSSION </w:t>
      </w:r>
      <w:r w:rsidR="00774714">
        <w:rPr>
          <w:rFonts w:eastAsia="Times New Roman"/>
          <w:b/>
          <w:bCs/>
        </w:rPr>
        <w:t xml:space="preserve">AND POSSIBLE RECOMMENDATION </w:t>
      </w:r>
      <w:r w:rsidRPr="009B02A8">
        <w:rPr>
          <w:rFonts w:eastAsia="Times New Roman"/>
          <w:b/>
          <w:bCs/>
        </w:rPr>
        <w:t>REGARDING NON-CERTIFIED SICK BANK REQUEST</w:t>
      </w:r>
      <w:r w:rsidRPr="009B02A8">
        <w:rPr>
          <w:rFonts w:eastAsia="Times New Roman"/>
          <w:b/>
          <w:bCs/>
        </w:rPr>
        <w:br/>
      </w:r>
      <w:r w:rsidRPr="009B02A8">
        <w:rPr>
          <w:rFonts w:eastAsia="Times New Roman"/>
          <w:b/>
          <w:bCs/>
        </w:rPr>
        <w:br/>
      </w:r>
      <w:r w:rsidRPr="009B02A8">
        <w:rPr>
          <w:rFonts w:eastAsia="Times New Roman"/>
          <w:b/>
          <w:bCs/>
        </w:rPr>
        <w:t>7.</w:t>
      </w:r>
      <w:r w:rsidRPr="009B02A8">
        <w:rPr>
          <w:rFonts w:eastAsia="Times New Roman"/>
          <w:b/>
          <w:bCs/>
        </w:rPr>
        <w:t xml:space="preserve"> ADJOURNMENT</w:t>
      </w:r>
    </w:p>
    <w:sectPr w:rsidR="00273821" w:rsidSect="009B02A8">
      <w:pgSz w:w="12240" w:h="15840"/>
      <w:pgMar w:top="720" w:right="99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7350F"/>
    <w:rsid w:val="00273821"/>
    <w:rsid w:val="00774714"/>
    <w:rsid w:val="009B02A8"/>
    <w:rsid w:val="00D7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73B98D1"/>
  <w15:chartTrackingRefBased/>
  <w15:docId w15:val="{5932C2C2-41ED-B044-B42E-69F68413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Doyle</dc:creator>
  <cp:keywords/>
  <dc:description/>
  <cp:lastModifiedBy>Keely Doyle</cp:lastModifiedBy>
  <cp:revision>2</cp:revision>
  <cp:lastPrinted>2021-01-12T17:07:00Z</cp:lastPrinted>
  <dcterms:created xsi:type="dcterms:W3CDTF">2021-01-12T17:08:00Z</dcterms:created>
  <dcterms:modified xsi:type="dcterms:W3CDTF">2021-01-12T17:08:00Z</dcterms:modified>
</cp:coreProperties>
</file>